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职业证书培训部副主任工作职责及聘任条件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协助部主任完成年度工作目标、工作计划；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协助部门主任做好部门招生市场开拓工作；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三、负</w:t>
      </w:r>
      <w:bookmarkStart w:id="0" w:name="_GoBack"/>
      <w:bookmarkEnd w:id="0"/>
      <w:r>
        <w:rPr>
          <w:rFonts w:hint="eastAsia"/>
          <w:sz w:val="24"/>
        </w:rPr>
        <w:t>责制定部门招生营销计划和方案；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负责松江教学中心日常行政工作管理；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五、</w:t>
      </w:r>
      <w:r>
        <w:rPr>
          <w:rFonts w:hint="eastAsia"/>
          <w:sz w:val="24"/>
        </w:rPr>
        <w:t>学院布置的其他工作。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聘任条件：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具有3年以上招生市场业务经验，业绩突出；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抗压能力强，能适应激烈的市场竞争环境；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有较强的服务意识和奉献精神，遵纪守法，吃苦耐劳，具有全局观念和团结合作精神；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专科以上学历。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注：仅面向继续教育学院国际财经学院目前在岗人员招聘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B7847"/>
    <w:multiLevelType w:val="singleLevel"/>
    <w:tmpl w:val="B30B78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144DC1"/>
    <w:multiLevelType w:val="singleLevel"/>
    <w:tmpl w:val="ED144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ZmJmZDY0NDU0Njg3ZTZlYjAxNDVhNWZmYTkxOGUifQ=="/>
  </w:docVars>
  <w:rsids>
    <w:rsidRoot w:val="001D2023"/>
    <w:rsid w:val="00143018"/>
    <w:rsid w:val="001D2023"/>
    <w:rsid w:val="004244E0"/>
    <w:rsid w:val="004F4EA4"/>
    <w:rsid w:val="00806199"/>
    <w:rsid w:val="008B16FC"/>
    <w:rsid w:val="00943EA0"/>
    <w:rsid w:val="0099654C"/>
    <w:rsid w:val="0DB07A64"/>
    <w:rsid w:val="16A63C71"/>
    <w:rsid w:val="543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3</Lines>
  <Paragraphs>1</Paragraphs>
  <TotalTime>15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2022-10-09T02:39:00Z</dcterms:created>
  <dc:creator>Microsoft 帐户</dc:creator>
  <cp:lastModifiedBy>王瑾 Joyce</cp:lastModifiedBy>
  <dcterms:modified xsi:type="dcterms:W3CDTF">2022-11-08T14:35:49Z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BB2045753AB846C2903F089AB3BBC3C3</vt:lpwstr>
  </property>
</Properties>
</file>